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0B72D4">
        <w:rPr>
          <w:rFonts w:ascii="Calibri" w:hAnsi="Calibri"/>
          <w:b/>
          <w:sz w:val="36"/>
          <w:szCs w:val="36"/>
        </w:rPr>
        <w:t>1</w:t>
      </w:r>
      <w:r w:rsidR="00B1534C">
        <w:rPr>
          <w:rFonts w:ascii="Calibri" w:hAnsi="Calibri"/>
          <w:b/>
          <w:sz w:val="36"/>
          <w:szCs w:val="36"/>
        </w:rPr>
        <w:t>4</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B1534C">
        <w:rPr>
          <w:rFonts w:ascii="Calibri" w:hAnsi="Calibri"/>
          <w:b/>
          <w:sz w:val="36"/>
          <w:szCs w:val="36"/>
        </w:rPr>
        <w:t>4</w:t>
      </w:r>
      <w:r w:rsidR="0054155E" w:rsidRPr="0054155E">
        <w:rPr>
          <w:rFonts w:ascii="Calibri" w:hAnsi="Calibri"/>
          <w:b/>
          <w:sz w:val="36"/>
          <w:szCs w:val="36"/>
          <w:vertAlign w:val="superscript"/>
        </w:rPr>
        <w:t>th</w:t>
      </w:r>
      <w:r w:rsidR="0054155E">
        <w:rPr>
          <w:rFonts w:ascii="Calibri" w:hAnsi="Calibri"/>
          <w:b/>
          <w:sz w:val="36"/>
          <w:szCs w:val="36"/>
        </w:rPr>
        <w:t xml:space="preserve"> </w:t>
      </w:r>
      <w:r w:rsidR="00B1534C">
        <w:rPr>
          <w:rFonts w:ascii="Calibri" w:hAnsi="Calibri"/>
          <w:b/>
          <w:sz w:val="36"/>
          <w:szCs w:val="36"/>
        </w:rPr>
        <w:t>September</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D972A5">
        <w:rPr>
          <w:rFonts w:ascii="Calibri" w:hAnsi="Calibri"/>
        </w:rPr>
        <w:t xml:space="preserve"> Jilly Baker</w:t>
      </w:r>
      <w:r w:rsidR="00107A68">
        <w:rPr>
          <w:rFonts w:ascii="Calibri" w:hAnsi="Calibri"/>
        </w:rPr>
        <w:t>, 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xml:space="preserve">, </w:t>
      </w:r>
      <w:r w:rsidR="00B1534C">
        <w:rPr>
          <w:rFonts w:ascii="Calibri" w:hAnsi="Calibri"/>
        </w:rPr>
        <w:t xml:space="preserve">Ann Taylor (CCC), </w:t>
      </w:r>
      <w:r w:rsidR="004F1C6A">
        <w:rPr>
          <w:rFonts w:ascii="Calibri" w:hAnsi="Calibri"/>
        </w:rPr>
        <w:t>Alan Mar</w:t>
      </w:r>
      <w:r w:rsidR="0048263F">
        <w:rPr>
          <w:rFonts w:ascii="Calibri" w:hAnsi="Calibri"/>
        </w:rPr>
        <w:t>s</w:t>
      </w:r>
      <w:r w:rsidR="004F1C6A">
        <w:rPr>
          <w:rFonts w:ascii="Calibri" w:hAnsi="Calibri"/>
        </w:rPr>
        <w:t>h (KCC)</w:t>
      </w:r>
      <w:r w:rsidR="00712FB2">
        <w:rPr>
          <w:rFonts w:ascii="Calibri" w:hAnsi="Calibri"/>
        </w:rPr>
        <w:t xml:space="preserve"> </w:t>
      </w:r>
      <w:r w:rsidR="008B3187">
        <w:rPr>
          <w:rFonts w:ascii="Calibri" w:hAnsi="Calibri"/>
        </w:rPr>
        <w:t xml:space="preserve">and </w:t>
      </w:r>
      <w:r w:rsidR="00C30DEE">
        <w:rPr>
          <w:rFonts w:ascii="Calibri" w:hAnsi="Calibri"/>
        </w:rPr>
        <w:t>two</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8D164A" w:rsidRDefault="008D164A" w:rsidP="00C37056">
      <w:pPr>
        <w:jc w:val="center"/>
        <w:rPr>
          <w:rFonts w:ascii="Calibri" w:hAnsi="Calibri"/>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B1534C" w:rsidP="00F42F11">
      <w:pPr>
        <w:ind w:left="680"/>
        <w:jc w:val="both"/>
        <w:rPr>
          <w:rFonts w:ascii="Calibri" w:hAnsi="Calibri"/>
        </w:rPr>
      </w:pPr>
      <w:proofErr w:type="gramStart"/>
      <w:r>
        <w:rPr>
          <w:rFonts w:ascii="Calibri" w:hAnsi="Calibri"/>
        </w:rPr>
        <w:t>None.</w:t>
      </w:r>
      <w:proofErr w:type="gramEnd"/>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107A68" w:rsidP="00F42F11">
      <w:pPr>
        <w:ind w:left="720"/>
        <w:jc w:val="both"/>
        <w:rPr>
          <w:rFonts w:ascii="Calibri" w:hAnsi="Calibri"/>
        </w:rPr>
      </w:pPr>
      <w:proofErr w:type="gramStart"/>
      <w:r>
        <w:rPr>
          <w:rFonts w:ascii="Calibri" w:hAnsi="Calibri"/>
        </w:rPr>
        <w:t>None.</w:t>
      </w:r>
      <w:proofErr w:type="gramEnd"/>
      <w:r>
        <w:rPr>
          <w:rFonts w:ascii="Calibri" w:hAnsi="Calibri"/>
        </w:rPr>
        <w:t xml:space="preserve"> </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B72D4" w:rsidRDefault="000B72D4" w:rsidP="002A4387">
      <w:pPr>
        <w:ind w:left="720"/>
        <w:jc w:val="both"/>
        <w:rPr>
          <w:rFonts w:ascii="Calibri" w:hAnsi="Calibri"/>
        </w:rPr>
      </w:pPr>
      <w:r>
        <w:rPr>
          <w:rFonts w:ascii="Calibri" w:hAnsi="Calibri"/>
        </w:rPr>
        <w:t>Mr Mar</w:t>
      </w:r>
      <w:r w:rsidR="00A26F11">
        <w:rPr>
          <w:rFonts w:ascii="Calibri" w:hAnsi="Calibri"/>
        </w:rPr>
        <w:t>s</w:t>
      </w:r>
      <w:r>
        <w:rPr>
          <w:rFonts w:ascii="Calibri" w:hAnsi="Calibri"/>
        </w:rPr>
        <w:t xml:space="preserve">h </w:t>
      </w:r>
      <w:r w:rsidR="00B1534C">
        <w:rPr>
          <w:rFonts w:ascii="Calibri" w:hAnsi="Calibri"/>
        </w:rPr>
        <w:t>expressed his disappointment that more of the</w:t>
      </w:r>
      <w:r w:rsidR="009F4CE1">
        <w:rPr>
          <w:rFonts w:ascii="Calibri" w:hAnsi="Calibri"/>
        </w:rPr>
        <w:t xml:space="preserve"> “30 mph” stickers</w:t>
      </w:r>
      <w:r w:rsidR="00B1534C">
        <w:rPr>
          <w:rFonts w:ascii="Calibri" w:hAnsi="Calibri"/>
        </w:rPr>
        <w:t xml:space="preserve"> were not being displayed in Hoath. It was pointed out to him that it is impossible to force residents to display these stickers. It was also pointed out to him that the PC had offered to spend its own money on traffic calming measures but that the help needed from KCC was still awaited.</w:t>
      </w:r>
    </w:p>
    <w:p w:rsidR="009F4CE1" w:rsidRDefault="009F4CE1" w:rsidP="002A4387">
      <w:pPr>
        <w:ind w:left="720"/>
        <w:jc w:val="both"/>
        <w:rPr>
          <w:rFonts w:ascii="Calibri" w:hAnsi="Calibri"/>
        </w:rPr>
      </w:pPr>
    </w:p>
    <w:p w:rsidR="00016488" w:rsidRDefault="00B1534C" w:rsidP="00B1534C">
      <w:pPr>
        <w:ind w:left="720"/>
        <w:jc w:val="both"/>
        <w:rPr>
          <w:rFonts w:ascii="Calibri" w:hAnsi="Calibri"/>
        </w:rPr>
      </w:pPr>
      <w:r>
        <w:rPr>
          <w:rFonts w:ascii="Calibri" w:hAnsi="Calibri"/>
        </w:rPr>
        <w:t xml:space="preserve">Mrs Taylor said August had been a quiet month </w:t>
      </w:r>
      <w:proofErr w:type="gramStart"/>
      <w:r>
        <w:rPr>
          <w:rFonts w:ascii="Calibri" w:hAnsi="Calibri"/>
        </w:rPr>
        <w:t>She</w:t>
      </w:r>
      <w:proofErr w:type="gramEnd"/>
      <w:r>
        <w:rPr>
          <w:rFonts w:ascii="Calibri" w:hAnsi="Calibri"/>
        </w:rPr>
        <w:t xml:space="preserve"> referred to the planning application for a major development at Hillborough (see below).</w:t>
      </w:r>
    </w:p>
    <w:p w:rsidR="00B1534C" w:rsidRDefault="00B1534C" w:rsidP="00B1534C">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9F4CE1" w:rsidRDefault="00B1534C" w:rsidP="00016488">
      <w:pPr>
        <w:pStyle w:val="ListParagraph"/>
        <w:numPr>
          <w:ilvl w:val="0"/>
          <w:numId w:val="21"/>
        </w:numPr>
      </w:pPr>
      <w:r>
        <w:t>T</w:t>
      </w:r>
      <w:r w:rsidR="009F4CE1">
        <w:t xml:space="preserve">he finger post is </w:t>
      </w:r>
      <w:r>
        <w:t xml:space="preserve">still </w:t>
      </w:r>
      <w:r w:rsidR="009F4CE1">
        <w:t xml:space="preserve">misaligned. Cllr Williams </w:t>
      </w:r>
      <w:r>
        <w:t>apologis</w:t>
      </w:r>
      <w:r w:rsidR="00C30DEE">
        <w:t>ed</w:t>
      </w:r>
      <w:r>
        <w:t xml:space="preserve"> that he had not looked at this and promised to do so.</w:t>
      </w:r>
    </w:p>
    <w:p w:rsidR="00016488" w:rsidRDefault="00016488" w:rsidP="00016488">
      <w:pPr>
        <w:jc w:val="center"/>
        <w:rPr>
          <w:rFonts w:ascii="Calibri" w:hAnsi="Calibri"/>
        </w:rPr>
      </w:pPr>
      <w:r>
        <w:rPr>
          <w:rFonts w:ascii="Calibri" w:hAnsi="Calibri"/>
        </w:rPr>
        <w:t>******************************* ***************************</w:t>
      </w:r>
    </w:p>
    <w:p w:rsidR="00B20FCB" w:rsidRPr="00B20FCB" w:rsidRDefault="00B1534C" w:rsidP="00B20FCB">
      <w:pPr>
        <w:pStyle w:val="ListParagraph"/>
        <w:numPr>
          <w:ilvl w:val="0"/>
          <w:numId w:val="1"/>
        </w:numPr>
        <w:rPr>
          <w:rFonts w:asciiTheme="minorHAnsi" w:hAnsiTheme="minorHAnsi"/>
          <w:b/>
        </w:rPr>
      </w:pPr>
      <w:r>
        <w:rPr>
          <w:rFonts w:asciiTheme="minorHAnsi" w:hAnsiTheme="minorHAnsi"/>
          <w:b/>
        </w:rPr>
        <w:t>To consider the CCC local governance review</w:t>
      </w:r>
    </w:p>
    <w:p w:rsidR="00B20FCB" w:rsidRDefault="00B20FCB" w:rsidP="001D4B04">
      <w:pPr>
        <w:ind w:left="720"/>
        <w:jc w:val="both"/>
        <w:rPr>
          <w:rFonts w:asciiTheme="minorHAnsi" w:hAnsiTheme="minorHAnsi"/>
        </w:rPr>
      </w:pPr>
    </w:p>
    <w:p w:rsidR="00B1534C" w:rsidRDefault="00B1534C" w:rsidP="00B1534C">
      <w:pPr>
        <w:ind w:left="720"/>
        <w:jc w:val="both"/>
        <w:rPr>
          <w:rFonts w:asciiTheme="minorHAnsi" w:hAnsiTheme="minorHAnsi"/>
        </w:rPr>
      </w:pPr>
      <w:r>
        <w:rPr>
          <w:rFonts w:asciiTheme="minorHAnsi" w:hAnsiTheme="minorHAnsi"/>
        </w:rPr>
        <w:t>After discussion it was unanimously agreed to submit the view that Hoath PC’s boundaries should remain unchanged.</w:t>
      </w:r>
    </w:p>
    <w:p w:rsidR="00B1534C" w:rsidRDefault="00B1534C" w:rsidP="00B1534C">
      <w:pPr>
        <w:ind w:left="720"/>
        <w:jc w:val="both"/>
        <w:rPr>
          <w:rFonts w:asciiTheme="minorHAnsi" w:hAnsiTheme="minorHAnsi"/>
        </w:rPr>
      </w:pPr>
    </w:p>
    <w:p w:rsidR="003962A1" w:rsidRPr="002609A2" w:rsidRDefault="002609A2" w:rsidP="002609A2">
      <w:pPr>
        <w:pStyle w:val="ListParagraph"/>
        <w:numPr>
          <w:ilvl w:val="0"/>
          <w:numId w:val="1"/>
        </w:numPr>
        <w:rPr>
          <w:b/>
        </w:rPr>
      </w:pPr>
      <w:r>
        <w:rPr>
          <w:b/>
        </w:rPr>
        <w:t>Planning</w:t>
      </w:r>
    </w:p>
    <w:p w:rsidR="003962A1" w:rsidRDefault="003962A1" w:rsidP="001B58D7">
      <w:pPr>
        <w:ind w:left="680"/>
        <w:jc w:val="both"/>
        <w:rPr>
          <w:rFonts w:ascii="Calibri" w:hAnsi="Calibri"/>
        </w:rPr>
      </w:pPr>
    </w:p>
    <w:p w:rsidR="002609A2" w:rsidRDefault="002609A2" w:rsidP="00782BF5">
      <w:pPr>
        <w:ind w:left="680"/>
        <w:rPr>
          <w:rFonts w:asciiTheme="minorHAnsi" w:hAnsiTheme="minorHAnsi" w:cstheme="minorHAnsi"/>
        </w:rPr>
      </w:pPr>
      <w:r>
        <w:rPr>
          <w:rFonts w:asciiTheme="minorHAnsi" w:hAnsiTheme="minorHAnsi" w:cstheme="minorHAnsi"/>
        </w:rPr>
        <w:t>Application CA/17/01937/FUL (The Old Oast): no objections.</w:t>
      </w:r>
    </w:p>
    <w:p w:rsidR="002609A2" w:rsidRDefault="002609A2" w:rsidP="00782BF5">
      <w:pPr>
        <w:ind w:left="680"/>
        <w:rPr>
          <w:rFonts w:asciiTheme="minorHAnsi" w:hAnsiTheme="minorHAnsi" w:cstheme="minorHAnsi"/>
        </w:rPr>
      </w:pPr>
    </w:p>
    <w:p w:rsidR="00BF4634" w:rsidRPr="00BF4634" w:rsidRDefault="00BF4634" w:rsidP="00BF4634">
      <w:pPr>
        <w:ind w:left="680"/>
        <w:jc w:val="right"/>
        <w:rPr>
          <w:rFonts w:asciiTheme="minorHAnsi" w:hAnsiTheme="minorHAnsi" w:cstheme="minorHAnsi"/>
          <w:b/>
          <w:sz w:val="36"/>
          <w:szCs w:val="36"/>
        </w:rPr>
      </w:pPr>
      <w:r w:rsidRPr="00BF4634">
        <w:rPr>
          <w:rFonts w:asciiTheme="minorHAnsi" w:hAnsiTheme="minorHAnsi" w:cstheme="minorHAnsi"/>
          <w:b/>
          <w:sz w:val="36"/>
          <w:szCs w:val="36"/>
        </w:rPr>
        <w:lastRenderedPageBreak/>
        <w:t>315</w:t>
      </w:r>
    </w:p>
    <w:p w:rsidR="00BF4634" w:rsidRPr="00C30DEE" w:rsidRDefault="00BF4634" w:rsidP="00BF4634">
      <w:pPr>
        <w:ind w:left="680"/>
        <w:jc w:val="both"/>
        <w:rPr>
          <w:rFonts w:asciiTheme="minorHAnsi" w:hAnsiTheme="minorHAnsi" w:cstheme="minorHAnsi"/>
          <w:sz w:val="16"/>
          <w:szCs w:val="16"/>
        </w:rPr>
      </w:pPr>
    </w:p>
    <w:p w:rsidR="002609A2" w:rsidRDefault="002609A2" w:rsidP="00BF4634">
      <w:pPr>
        <w:ind w:left="680"/>
        <w:jc w:val="both"/>
        <w:rPr>
          <w:rFonts w:asciiTheme="minorHAnsi" w:hAnsiTheme="minorHAnsi" w:cstheme="minorHAnsi"/>
        </w:rPr>
      </w:pPr>
      <w:r>
        <w:rPr>
          <w:rFonts w:asciiTheme="minorHAnsi" w:hAnsiTheme="minorHAnsi" w:cstheme="minorHAnsi"/>
        </w:rPr>
        <w:t>Application CA/17/01866/FOS: this is the long-expected major development at Hillborough. It has the potential for massive increases in the amount of traffic using Ford Hill/Maypole Rd/Hoath Rd. Accordingly, following discussion, it was unanimously agreed to submit comments to CCC demanding that, should this development proceed, action be taken to deal with these traffic issues.</w:t>
      </w:r>
    </w:p>
    <w:p w:rsidR="002609A2" w:rsidRPr="00C30DEE" w:rsidRDefault="002609A2" w:rsidP="00782BF5">
      <w:pPr>
        <w:ind w:left="680"/>
        <w:rPr>
          <w:rFonts w:asciiTheme="minorHAnsi" w:hAnsiTheme="minorHAnsi" w:cstheme="minorHAnsi"/>
          <w:sz w:val="16"/>
          <w:szCs w:val="16"/>
        </w:rPr>
      </w:pPr>
    </w:p>
    <w:p w:rsidR="002609A2" w:rsidRDefault="002609A2" w:rsidP="00782BF5">
      <w:pPr>
        <w:ind w:left="680"/>
        <w:rPr>
          <w:rFonts w:asciiTheme="minorHAnsi" w:hAnsiTheme="minorHAnsi" w:cstheme="minorHAnsi"/>
        </w:rPr>
      </w:pPr>
      <w:r>
        <w:rPr>
          <w:rFonts w:asciiTheme="minorHAnsi" w:hAnsiTheme="minorHAnsi" w:cstheme="minorHAnsi"/>
        </w:rPr>
        <w:t>The approval of CA/17/01258/FUL and CA/17/01273/FUL was noted.</w:t>
      </w:r>
    </w:p>
    <w:p w:rsidR="002609A2" w:rsidRPr="00C30DEE" w:rsidRDefault="002609A2" w:rsidP="00782BF5">
      <w:pPr>
        <w:ind w:left="680"/>
        <w:rPr>
          <w:rFonts w:asciiTheme="minorHAnsi" w:hAnsiTheme="minorHAnsi" w:cstheme="minorHAnsi"/>
          <w:sz w:val="16"/>
          <w:szCs w:val="16"/>
        </w:rPr>
      </w:pPr>
    </w:p>
    <w:p w:rsidR="002609A2" w:rsidRPr="002609A2" w:rsidRDefault="002609A2" w:rsidP="002609A2">
      <w:pPr>
        <w:pStyle w:val="ListParagraph"/>
        <w:numPr>
          <w:ilvl w:val="0"/>
          <w:numId w:val="1"/>
        </w:numPr>
        <w:rPr>
          <w:rFonts w:asciiTheme="minorHAnsi" w:hAnsiTheme="minorHAnsi" w:cstheme="minorHAnsi"/>
          <w:b/>
        </w:rPr>
      </w:pPr>
      <w:r w:rsidRPr="002609A2">
        <w:rPr>
          <w:rFonts w:asciiTheme="minorHAnsi" w:hAnsiTheme="minorHAnsi" w:cstheme="minorHAnsi"/>
          <w:b/>
        </w:rPr>
        <w:t>Report of the RFO</w:t>
      </w:r>
    </w:p>
    <w:p w:rsidR="002609A2" w:rsidRPr="00C30DEE" w:rsidRDefault="002609A2" w:rsidP="00782BF5">
      <w:pPr>
        <w:ind w:left="680"/>
        <w:rPr>
          <w:rFonts w:asciiTheme="minorHAnsi" w:hAnsiTheme="minorHAnsi" w:cstheme="minorHAnsi"/>
          <w:sz w:val="16"/>
          <w:szCs w:val="16"/>
        </w:rPr>
      </w:pPr>
    </w:p>
    <w:p w:rsidR="007A2FB2" w:rsidRDefault="003962A1" w:rsidP="00782BF5">
      <w:pPr>
        <w:ind w:left="680"/>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2609A2">
        <w:rPr>
          <w:rFonts w:asciiTheme="minorHAnsi" w:hAnsiTheme="minorHAnsi" w:cstheme="minorHAnsi"/>
        </w:rPr>
        <w:t>August</w:t>
      </w:r>
      <w:r w:rsidR="00782BF5" w:rsidRPr="00782BF5">
        <w:rPr>
          <w:rFonts w:asciiTheme="minorHAnsi" w:hAnsiTheme="minorHAnsi" w:cstheme="minorHAnsi"/>
        </w:rPr>
        <w:t xml:space="preserve"> cash book balance was £2</w:t>
      </w:r>
      <w:r w:rsidR="002609A2">
        <w:rPr>
          <w:rFonts w:asciiTheme="minorHAnsi" w:hAnsiTheme="minorHAnsi" w:cstheme="minorHAnsi"/>
        </w:rPr>
        <w:t>1</w:t>
      </w:r>
      <w:r w:rsidR="00782BF5" w:rsidRPr="00782BF5">
        <w:rPr>
          <w:rFonts w:asciiTheme="minorHAnsi" w:hAnsiTheme="minorHAnsi" w:cstheme="minorHAnsi"/>
        </w:rPr>
        <w:t>,</w:t>
      </w:r>
      <w:r w:rsidR="002609A2">
        <w:rPr>
          <w:rFonts w:asciiTheme="minorHAnsi" w:hAnsiTheme="minorHAnsi" w:cstheme="minorHAnsi"/>
        </w:rPr>
        <w:t>037.12</w:t>
      </w:r>
      <w:r w:rsidR="00782BF5" w:rsidRPr="00782BF5">
        <w:rPr>
          <w:rFonts w:asciiTheme="minorHAnsi" w:hAnsiTheme="minorHAnsi" w:cstheme="minorHAnsi"/>
        </w:rPr>
        <w:t>. Th</w:t>
      </w:r>
      <w:r w:rsidR="002609A2">
        <w:rPr>
          <w:rFonts w:asciiTheme="minorHAnsi" w:hAnsiTheme="minorHAnsi" w:cstheme="minorHAnsi"/>
        </w:rPr>
        <w:t>e</w:t>
      </w:r>
      <w:r w:rsidR="00782BF5" w:rsidRPr="00782BF5">
        <w:rPr>
          <w:rFonts w:asciiTheme="minorHAnsi" w:hAnsiTheme="minorHAnsi" w:cstheme="minorHAnsi"/>
        </w:rPr>
        <w:t xml:space="preserve"> bank </w:t>
      </w:r>
      <w:r w:rsidR="002609A2">
        <w:rPr>
          <w:rFonts w:asciiTheme="minorHAnsi" w:hAnsiTheme="minorHAnsi" w:cstheme="minorHAnsi"/>
        </w:rPr>
        <w:t>statement has yet to be received.</w:t>
      </w:r>
    </w:p>
    <w:p w:rsidR="00205215" w:rsidRPr="00C30DEE" w:rsidRDefault="00205215" w:rsidP="00243E00">
      <w:pPr>
        <w:pStyle w:val="ListParagraph"/>
        <w:rPr>
          <w:sz w:val="16"/>
          <w:szCs w:val="16"/>
        </w:rPr>
      </w:pPr>
    </w:p>
    <w:p w:rsidR="002609A2" w:rsidRDefault="002609A2" w:rsidP="00243E00">
      <w:pPr>
        <w:pStyle w:val="ListParagraph"/>
      </w:pPr>
      <w:r w:rsidRPr="00BF4634">
        <w:rPr>
          <w:u w:val="single"/>
        </w:rPr>
        <w:t>Purchase of speed sign</w:t>
      </w:r>
      <w:r>
        <w:t>: Tyler Hill PC ha</w:t>
      </w:r>
      <w:r w:rsidR="00C30DEE">
        <w:t>s</w:t>
      </w:r>
      <w:r>
        <w:t xml:space="preserve"> offered to sell us a “speed watch device” for £200. This was considered very good value and it was unanimously agreed to purchase it.</w:t>
      </w:r>
    </w:p>
    <w:p w:rsidR="002609A2" w:rsidRPr="00C30DEE" w:rsidRDefault="002609A2" w:rsidP="00243E00">
      <w:pPr>
        <w:pStyle w:val="ListParagraph"/>
        <w:rPr>
          <w:sz w:val="16"/>
          <w:szCs w:val="16"/>
        </w:rPr>
      </w:pPr>
    </w:p>
    <w:p w:rsidR="009148C8" w:rsidRDefault="009148C8" w:rsidP="00243E00">
      <w:pPr>
        <w:pStyle w:val="ListParagraph"/>
      </w:pPr>
      <w:r>
        <w:t>The following payments were approved:</w:t>
      </w:r>
    </w:p>
    <w:p w:rsidR="009148C8" w:rsidRPr="00C30DEE" w:rsidRDefault="009148C8" w:rsidP="00243E00">
      <w:pPr>
        <w:pStyle w:val="ListParagraph"/>
        <w:rPr>
          <w:sz w:val="16"/>
          <w:szCs w:val="16"/>
        </w:rPr>
      </w:pPr>
    </w:p>
    <w:p w:rsidR="00AF7BA3" w:rsidRDefault="00AF7BA3" w:rsidP="00AF7BA3">
      <w:pPr>
        <w:pStyle w:val="ListParagraph"/>
        <w:numPr>
          <w:ilvl w:val="0"/>
          <w:numId w:val="2"/>
        </w:numPr>
        <w:ind w:left="720"/>
      </w:pPr>
      <w:r>
        <w:t xml:space="preserve">Clerk: </w:t>
      </w:r>
      <w:r w:rsidR="009F4CE1">
        <w:t>Ju</w:t>
      </w:r>
      <w:r w:rsidR="002609A2">
        <w:t>ly</w:t>
      </w:r>
      <w:r>
        <w:t xml:space="preserve"> (net)</w:t>
      </w:r>
      <w:r>
        <w:tab/>
      </w:r>
      <w:r>
        <w:tab/>
      </w:r>
      <w:r>
        <w:tab/>
      </w:r>
      <w:r>
        <w:tab/>
        <w:t>£</w:t>
      </w:r>
      <w:r w:rsidR="009F4CE1">
        <w:t>283.</w:t>
      </w:r>
      <w:r w:rsidR="00B828F3">
        <w:t>5</w:t>
      </w:r>
      <w:r w:rsidR="009F4CE1">
        <w:t>7</w:t>
      </w:r>
    </w:p>
    <w:p w:rsidR="002609A2" w:rsidRDefault="002609A2" w:rsidP="00AF7BA3">
      <w:pPr>
        <w:pStyle w:val="ListParagraph"/>
        <w:numPr>
          <w:ilvl w:val="0"/>
          <w:numId w:val="2"/>
        </w:numPr>
        <w:ind w:left="720"/>
      </w:pPr>
      <w:r>
        <w:t>Clerk August (</w:t>
      </w:r>
      <w:r w:rsidR="00BF4634">
        <w:t>n</w:t>
      </w:r>
      <w:r>
        <w:t>et)</w:t>
      </w:r>
      <w:r>
        <w:tab/>
      </w:r>
      <w:r>
        <w:tab/>
      </w:r>
      <w:r>
        <w:tab/>
      </w:r>
      <w:r>
        <w:tab/>
        <w:t>£283.57</w:t>
      </w:r>
    </w:p>
    <w:p w:rsidR="002609A2" w:rsidRDefault="002609A2" w:rsidP="00AF7BA3">
      <w:pPr>
        <w:pStyle w:val="ListParagraph"/>
        <w:numPr>
          <w:ilvl w:val="0"/>
          <w:numId w:val="2"/>
        </w:numPr>
        <w:ind w:left="720"/>
      </w:pPr>
      <w:r>
        <w:t>Tyler Hill PC</w:t>
      </w:r>
      <w:r>
        <w:tab/>
      </w:r>
      <w:r>
        <w:tab/>
      </w:r>
      <w:r>
        <w:tab/>
      </w:r>
      <w:r>
        <w:tab/>
      </w:r>
      <w:r>
        <w:tab/>
        <w:t>£200.00</w:t>
      </w:r>
    </w:p>
    <w:p w:rsidR="00430D57" w:rsidRPr="00C30DEE" w:rsidRDefault="00430D57" w:rsidP="00243E00">
      <w:pPr>
        <w:pStyle w:val="ListParagraph"/>
        <w:rPr>
          <w:sz w:val="16"/>
          <w:szCs w:val="16"/>
        </w:rPr>
      </w:pPr>
    </w:p>
    <w:p w:rsidR="00F36AD3" w:rsidRDefault="00F36AD3" w:rsidP="00243E00">
      <w:pPr>
        <w:pStyle w:val="ListParagraph"/>
      </w:pPr>
      <w:r w:rsidRPr="002F306E">
        <w:rPr>
          <w:u w:val="single"/>
        </w:rPr>
        <w:t>Voluntary warden scheme</w:t>
      </w:r>
      <w:r w:rsidR="002F306E">
        <w:rPr>
          <w:u w:val="single"/>
        </w:rPr>
        <w:t>:</w:t>
      </w:r>
      <w:r w:rsidR="002F306E" w:rsidRPr="002F306E">
        <w:t xml:space="preserve"> we are still looking for a volunteer. </w:t>
      </w:r>
      <w:r>
        <w:t>The clerk ha</w:t>
      </w:r>
      <w:r w:rsidR="00782BF5">
        <w:t>s</w:t>
      </w:r>
      <w:r w:rsidR="002F306E">
        <w:t xml:space="preserve"> placed some text on this in the parish magazine and on the web-site. </w:t>
      </w:r>
      <w:r w:rsidR="00430D57">
        <w:t>All were encouraged to publicise this.</w:t>
      </w:r>
    </w:p>
    <w:p w:rsidR="00F36AD3" w:rsidRPr="00C30DEE" w:rsidRDefault="00F36AD3" w:rsidP="00243E00">
      <w:pPr>
        <w:pStyle w:val="ListParagraph"/>
        <w:rPr>
          <w:sz w:val="16"/>
          <w:szCs w:val="16"/>
        </w:rPr>
      </w:pPr>
    </w:p>
    <w:p w:rsidR="00DC4F76" w:rsidRDefault="00DC4F76" w:rsidP="001B58D7">
      <w:pPr>
        <w:ind w:left="720"/>
        <w:jc w:val="both"/>
        <w:rPr>
          <w:rFonts w:ascii="Calibri" w:hAnsi="Calibri"/>
        </w:rPr>
      </w:pPr>
      <w:r>
        <w:rPr>
          <w:rFonts w:ascii="Calibri" w:hAnsi="Calibri"/>
        </w:rPr>
        <w:t xml:space="preserve">The clerk </w:t>
      </w:r>
      <w:r w:rsidR="002609A2">
        <w:rPr>
          <w:rFonts w:ascii="Calibri" w:hAnsi="Calibri"/>
        </w:rPr>
        <w:t>reported that the</w:t>
      </w:r>
      <w:r>
        <w:rPr>
          <w:rFonts w:ascii="Calibri" w:hAnsi="Calibri"/>
        </w:rPr>
        <w:t xml:space="preserve"> formal safety review of the play area </w:t>
      </w:r>
      <w:r w:rsidR="002609A2">
        <w:rPr>
          <w:rFonts w:ascii="Calibri" w:hAnsi="Calibri"/>
        </w:rPr>
        <w:t>is due to happen in September</w:t>
      </w:r>
      <w:r>
        <w:rPr>
          <w:rFonts w:ascii="Calibri" w:hAnsi="Calibri"/>
        </w:rPr>
        <w:t>.</w:t>
      </w:r>
    </w:p>
    <w:p w:rsidR="00B828F3" w:rsidRPr="00C30DEE" w:rsidRDefault="00B828F3" w:rsidP="001B58D7">
      <w:pPr>
        <w:ind w:left="720"/>
        <w:jc w:val="both"/>
        <w:rPr>
          <w:rFonts w:ascii="Calibri" w:hAnsi="Calibri"/>
          <w:sz w:val="16"/>
          <w:szCs w:val="16"/>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Pr="00C30DEE" w:rsidRDefault="009932D0" w:rsidP="001B58D7">
      <w:pPr>
        <w:ind w:left="720"/>
        <w:jc w:val="both"/>
        <w:rPr>
          <w:rFonts w:ascii="Calibri" w:hAnsi="Calibri"/>
          <w:sz w:val="16"/>
          <w:szCs w:val="16"/>
        </w:rPr>
      </w:pPr>
    </w:p>
    <w:p w:rsidR="002F306E" w:rsidRDefault="00B828F3" w:rsidP="001B58D7">
      <w:pPr>
        <w:ind w:left="720"/>
        <w:jc w:val="both"/>
        <w:rPr>
          <w:rFonts w:ascii="Calibri" w:hAnsi="Calibri"/>
        </w:rPr>
      </w:pPr>
      <w:r>
        <w:rPr>
          <w:rFonts w:ascii="Calibri" w:hAnsi="Calibri"/>
        </w:rPr>
        <w:t>Cllr Wright noted the verges at Ford Hill were very muddy.</w:t>
      </w:r>
    </w:p>
    <w:p w:rsidR="00B828F3" w:rsidRPr="00C30DEE" w:rsidRDefault="00B828F3" w:rsidP="001B58D7">
      <w:pPr>
        <w:ind w:left="720"/>
        <w:jc w:val="both"/>
        <w:rPr>
          <w:rFonts w:ascii="Calibri" w:hAnsi="Calibri"/>
          <w:sz w:val="16"/>
          <w:szCs w:val="16"/>
        </w:rPr>
      </w:pPr>
    </w:p>
    <w:p w:rsidR="00B828F3" w:rsidRDefault="00B828F3" w:rsidP="001B58D7">
      <w:pPr>
        <w:ind w:left="720"/>
        <w:jc w:val="both"/>
        <w:rPr>
          <w:rFonts w:ascii="Calibri" w:hAnsi="Calibri"/>
        </w:rPr>
      </w:pPr>
      <w:r>
        <w:rPr>
          <w:rFonts w:ascii="Calibri" w:hAnsi="Calibri"/>
        </w:rPr>
        <w:t>Cllr Chapman reported:</w:t>
      </w:r>
    </w:p>
    <w:p w:rsidR="00B828F3" w:rsidRPr="00C30DEE" w:rsidRDefault="00B828F3" w:rsidP="001B58D7">
      <w:pPr>
        <w:ind w:left="720"/>
        <w:jc w:val="both"/>
        <w:rPr>
          <w:rFonts w:ascii="Calibri" w:hAnsi="Calibri"/>
          <w:sz w:val="16"/>
          <w:szCs w:val="16"/>
        </w:rPr>
      </w:pPr>
    </w:p>
    <w:p w:rsidR="00B828F3" w:rsidRPr="00B828F3" w:rsidRDefault="00B828F3" w:rsidP="00B828F3">
      <w:pPr>
        <w:pStyle w:val="ListParagraph"/>
        <w:numPr>
          <w:ilvl w:val="0"/>
          <w:numId w:val="21"/>
        </w:numPr>
      </w:pPr>
      <w:r w:rsidRPr="00B828F3">
        <w:t>She had registered the PC for “speed watch”</w:t>
      </w:r>
    </w:p>
    <w:p w:rsidR="00782BF5" w:rsidRPr="00B828F3" w:rsidRDefault="00B828F3" w:rsidP="00B828F3">
      <w:pPr>
        <w:pStyle w:val="ListParagraph"/>
        <w:numPr>
          <w:ilvl w:val="0"/>
          <w:numId w:val="21"/>
        </w:numPr>
      </w:pPr>
      <w:r w:rsidRPr="00B828F3">
        <w:t>Some of the troublesome residents of Heath House have gone</w:t>
      </w:r>
    </w:p>
    <w:p w:rsidR="00B828F3" w:rsidRPr="00B828F3" w:rsidRDefault="00B828F3" w:rsidP="00B828F3">
      <w:pPr>
        <w:pStyle w:val="ListParagraph"/>
        <w:numPr>
          <w:ilvl w:val="0"/>
          <w:numId w:val="21"/>
        </w:numPr>
      </w:pPr>
      <w:r w:rsidRPr="00B828F3">
        <w:t>She is hosting a meeting two days hence for all those who might wish to help with the youth club. Cllrs Wright and Foster expressed an interest.</w:t>
      </w:r>
    </w:p>
    <w:p w:rsidR="00BF4634" w:rsidRPr="00C30DEE" w:rsidRDefault="00BF4634" w:rsidP="001B58D7">
      <w:pPr>
        <w:ind w:left="720"/>
        <w:jc w:val="both"/>
        <w:rPr>
          <w:rFonts w:ascii="Calibri" w:hAnsi="Calibri"/>
          <w:sz w:val="16"/>
          <w:szCs w:val="16"/>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C30DEE" w:rsidRDefault="00344875" w:rsidP="001B58D7">
      <w:pPr>
        <w:jc w:val="both"/>
        <w:rPr>
          <w:rFonts w:ascii="Calibri" w:hAnsi="Calibri"/>
          <w:sz w:val="16"/>
          <w:szCs w:val="16"/>
        </w:rPr>
      </w:pPr>
    </w:p>
    <w:p w:rsidR="00492FBA" w:rsidRPr="00492FBA" w:rsidRDefault="004534D3" w:rsidP="00BA5A8D">
      <w:pPr>
        <w:ind w:left="680"/>
        <w:jc w:val="both"/>
        <w:rPr>
          <w:rFonts w:ascii="Calibri" w:hAnsi="Calibri"/>
          <w:b/>
          <w:u w:val="single"/>
        </w:rPr>
      </w:pPr>
      <w:r w:rsidRPr="008F0431">
        <w:rPr>
          <w:rFonts w:ascii="Calibri" w:hAnsi="Calibri"/>
        </w:rPr>
        <w:t>Th</w:t>
      </w:r>
      <w:r w:rsidR="002F306E">
        <w:rPr>
          <w:rFonts w:ascii="Calibri" w:hAnsi="Calibri"/>
        </w:rPr>
        <w:t xml:space="preserve">e </w:t>
      </w:r>
      <w:r w:rsidR="00430D57">
        <w:rPr>
          <w:rFonts w:ascii="Calibri" w:hAnsi="Calibri"/>
        </w:rPr>
        <w:t xml:space="preserve">next meeting is confirmed for </w:t>
      </w:r>
      <w:r w:rsidR="00DC4F76" w:rsidRPr="00DC4F76">
        <w:rPr>
          <w:rFonts w:ascii="Calibri" w:hAnsi="Calibri"/>
          <w:b/>
          <w:u w:val="single"/>
        </w:rPr>
        <w:t xml:space="preserve">Monday </w:t>
      </w:r>
      <w:r w:rsidR="00B828F3">
        <w:rPr>
          <w:rFonts w:ascii="Calibri" w:hAnsi="Calibri"/>
          <w:b/>
          <w:u w:val="single"/>
        </w:rPr>
        <w:t>October</w:t>
      </w:r>
      <w:r w:rsidR="00DC4F76" w:rsidRPr="00DC4F76">
        <w:rPr>
          <w:rFonts w:ascii="Calibri" w:hAnsi="Calibri"/>
          <w:b/>
          <w:u w:val="single"/>
        </w:rPr>
        <w:t xml:space="preserve"> </w:t>
      </w:r>
      <w:r w:rsidR="00B828F3">
        <w:rPr>
          <w:rFonts w:ascii="Calibri" w:hAnsi="Calibri"/>
          <w:b/>
          <w:u w:val="single"/>
        </w:rPr>
        <w:t>9</w:t>
      </w:r>
      <w:r w:rsidR="00DC4F76" w:rsidRPr="00DC4F76">
        <w:rPr>
          <w:rFonts w:ascii="Calibri" w:hAnsi="Calibri"/>
          <w:b/>
          <w:u w:val="single"/>
          <w:vertAlign w:val="superscript"/>
        </w:rPr>
        <w:t>th</w:t>
      </w:r>
      <w:r w:rsidR="00DC4F76" w:rsidRPr="00DC4F76">
        <w:rPr>
          <w:rFonts w:ascii="Calibri" w:hAnsi="Calibri"/>
          <w:b/>
          <w:u w:val="single"/>
        </w:rPr>
        <w:t xml:space="preserve"> </w:t>
      </w:r>
      <w:r w:rsidR="00082376" w:rsidRPr="00DC4F76">
        <w:rPr>
          <w:rFonts w:ascii="Calibri" w:hAnsi="Calibri"/>
          <w:b/>
          <w:u w:val="single"/>
        </w:rPr>
        <w:t>at 8 p.m.</w:t>
      </w:r>
    </w:p>
    <w:p w:rsidR="00B828F3" w:rsidRDefault="00B828F3"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2F306E"/>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2F52"/>
    <w:rsid w:val="003A4C7E"/>
    <w:rsid w:val="003A4D05"/>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D57"/>
    <w:rsid w:val="004374E3"/>
    <w:rsid w:val="004435A4"/>
    <w:rsid w:val="004449F0"/>
    <w:rsid w:val="00446090"/>
    <w:rsid w:val="004465CF"/>
    <w:rsid w:val="004534D3"/>
    <w:rsid w:val="00454698"/>
    <w:rsid w:val="004554FD"/>
    <w:rsid w:val="00455EA4"/>
    <w:rsid w:val="00456429"/>
    <w:rsid w:val="0046163A"/>
    <w:rsid w:val="00461983"/>
    <w:rsid w:val="00463631"/>
    <w:rsid w:val="00466048"/>
    <w:rsid w:val="00473DFE"/>
    <w:rsid w:val="00473FDB"/>
    <w:rsid w:val="00475509"/>
    <w:rsid w:val="004766E9"/>
    <w:rsid w:val="0048263F"/>
    <w:rsid w:val="004830AC"/>
    <w:rsid w:val="00484555"/>
    <w:rsid w:val="00487B9B"/>
    <w:rsid w:val="00491B88"/>
    <w:rsid w:val="00492FBA"/>
    <w:rsid w:val="00494232"/>
    <w:rsid w:val="00495AFD"/>
    <w:rsid w:val="004A2D7E"/>
    <w:rsid w:val="004A4AAE"/>
    <w:rsid w:val="004A5B28"/>
    <w:rsid w:val="004B6616"/>
    <w:rsid w:val="004C0FD1"/>
    <w:rsid w:val="004C10B9"/>
    <w:rsid w:val="004C5041"/>
    <w:rsid w:val="004C6394"/>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22617"/>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82BF5"/>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46BAA"/>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164A"/>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AF7BA3"/>
    <w:rsid w:val="00B0339B"/>
    <w:rsid w:val="00B05C19"/>
    <w:rsid w:val="00B109E8"/>
    <w:rsid w:val="00B1534C"/>
    <w:rsid w:val="00B161CA"/>
    <w:rsid w:val="00B17DF6"/>
    <w:rsid w:val="00B20FCB"/>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28F3"/>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C3C19"/>
    <w:rsid w:val="00CC4541"/>
    <w:rsid w:val="00CC6F5A"/>
    <w:rsid w:val="00CC72DE"/>
    <w:rsid w:val="00CC7CE5"/>
    <w:rsid w:val="00CD1B71"/>
    <w:rsid w:val="00CD7EAB"/>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2017-09-08T10:31:00Z</dcterms:created>
  <dcterms:modified xsi:type="dcterms:W3CDTF">2017-09-08T11:06:00Z</dcterms:modified>
</cp:coreProperties>
</file>